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5E" w:rsidRPr="0054605B" w:rsidRDefault="00D8545E" w:rsidP="004B711F">
      <w:pPr>
        <w:ind w:left="5812"/>
        <w:rPr>
          <w:rFonts w:ascii="Times New Roman" w:hAnsi="Times New Roman"/>
          <w:sz w:val="24"/>
          <w:szCs w:val="24"/>
        </w:rPr>
      </w:pPr>
      <w:r w:rsidRPr="0054605B">
        <w:rPr>
          <w:rFonts w:ascii="Times New Roman" w:hAnsi="Times New Roman"/>
          <w:sz w:val="24"/>
          <w:szCs w:val="24"/>
        </w:rPr>
        <w:t>Приложение 1</w:t>
      </w:r>
    </w:p>
    <w:p w:rsidR="00D8545E" w:rsidRPr="0054605B" w:rsidRDefault="00D8545E" w:rsidP="004B711F">
      <w:pPr>
        <w:tabs>
          <w:tab w:val="left" w:pos="5103"/>
        </w:tabs>
        <w:ind w:left="5812"/>
        <w:rPr>
          <w:rFonts w:ascii="Times New Roman" w:hAnsi="Times New Roman"/>
          <w:sz w:val="24"/>
          <w:szCs w:val="24"/>
        </w:rPr>
      </w:pPr>
      <w:r w:rsidRPr="0054605B">
        <w:rPr>
          <w:rFonts w:ascii="Times New Roman" w:hAnsi="Times New Roman"/>
          <w:sz w:val="24"/>
          <w:szCs w:val="24"/>
        </w:rPr>
        <w:t xml:space="preserve">к </w:t>
      </w:r>
      <w:r w:rsidR="004B711F">
        <w:rPr>
          <w:rFonts w:ascii="Times New Roman" w:hAnsi="Times New Roman"/>
          <w:sz w:val="24"/>
          <w:szCs w:val="24"/>
        </w:rPr>
        <w:t>«</w:t>
      </w:r>
      <w:r w:rsidRPr="0054605B">
        <w:rPr>
          <w:rFonts w:ascii="Times New Roman" w:hAnsi="Times New Roman"/>
          <w:sz w:val="24"/>
          <w:szCs w:val="24"/>
        </w:rPr>
        <w:t xml:space="preserve">Порядку применения бюджетной классификации Российской Федерации </w:t>
      </w:r>
    </w:p>
    <w:p w:rsidR="00D8545E" w:rsidRDefault="00D8545E" w:rsidP="004B711F">
      <w:pPr>
        <w:tabs>
          <w:tab w:val="left" w:pos="5103"/>
        </w:tabs>
        <w:ind w:left="5812"/>
        <w:rPr>
          <w:rFonts w:ascii="Times New Roman" w:hAnsi="Times New Roman"/>
          <w:sz w:val="24"/>
          <w:szCs w:val="24"/>
        </w:rPr>
      </w:pPr>
      <w:r w:rsidRPr="0054605B">
        <w:rPr>
          <w:rFonts w:ascii="Times New Roman" w:hAnsi="Times New Roman"/>
          <w:sz w:val="24"/>
          <w:szCs w:val="24"/>
        </w:rPr>
        <w:t>в части, относящейся к районному бюджету</w:t>
      </w:r>
      <w:r w:rsidR="004B711F">
        <w:rPr>
          <w:rFonts w:ascii="Times New Roman" w:hAnsi="Times New Roman"/>
          <w:sz w:val="24"/>
          <w:szCs w:val="24"/>
        </w:rPr>
        <w:t xml:space="preserve">» утвержденному приказом финансового управления администрации ЧРМО от </w:t>
      </w:r>
      <w:r w:rsidR="001941E7">
        <w:rPr>
          <w:rFonts w:ascii="Times New Roman" w:hAnsi="Times New Roman"/>
          <w:sz w:val="24"/>
          <w:szCs w:val="24"/>
        </w:rPr>
        <w:t>30.12.2019</w:t>
      </w:r>
      <w:r w:rsidR="004B711F">
        <w:rPr>
          <w:rFonts w:ascii="Times New Roman" w:hAnsi="Times New Roman"/>
          <w:sz w:val="24"/>
          <w:szCs w:val="24"/>
        </w:rPr>
        <w:t xml:space="preserve"> № </w:t>
      </w:r>
      <w:r w:rsidR="001941E7">
        <w:rPr>
          <w:rFonts w:ascii="Times New Roman" w:hAnsi="Times New Roman"/>
          <w:sz w:val="24"/>
          <w:szCs w:val="24"/>
        </w:rPr>
        <w:t>70</w:t>
      </w:r>
    </w:p>
    <w:p w:rsidR="001941E7" w:rsidRPr="004B711F" w:rsidRDefault="001941E7" w:rsidP="001941E7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p w:rsidR="00D8545E" w:rsidRPr="0054605B" w:rsidRDefault="00D8545E" w:rsidP="00D8545E">
      <w:pPr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545E" w:rsidRPr="0054605B" w:rsidRDefault="00D8545E" w:rsidP="00D8545E">
      <w:pPr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54605B">
        <w:rPr>
          <w:rFonts w:ascii="Times New Roman" w:hAnsi="Times New Roman"/>
          <w:sz w:val="28"/>
          <w:szCs w:val="28"/>
        </w:rPr>
        <w:t>Перечень кодов</w:t>
      </w:r>
    </w:p>
    <w:p w:rsidR="00D8545E" w:rsidRPr="0054605B" w:rsidRDefault="00D8545E" w:rsidP="00D8545E">
      <w:pPr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54605B">
        <w:rPr>
          <w:rFonts w:ascii="Times New Roman" w:hAnsi="Times New Roman"/>
          <w:sz w:val="28"/>
          <w:szCs w:val="28"/>
        </w:rPr>
        <w:t>главных распорядителей средств районного бюджета</w:t>
      </w:r>
    </w:p>
    <w:p w:rsidR="00D8545E" w:rsidRPr="0054605B" w:rsidRDefault="00D8545E" w:rsidP="00D8545E">
      <w:pPr>
        <w:tabs>
          <w:tab w:val="left" w:pos="5103"/>
        </w:tabs>
        <w:ind w:left="5103"/>
        <w:jc w:val="center"/>
        <w:rPr>
          <w:rFonts w:ascii="Times New Roman" w:hAnsi="Times New Roman"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1716"/>
        <w:gridCol w:w="7655"/>
      </w:tblGrid>
      <w:tr w:rsidR="00D8545E" w:rsidRPr="0054605B" w:rsidTr="004B711F">
        <w:trPr>
          <w:trHeight w:val="373"/>
          <w:tblHeader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5E" w:rsidRPr="0054605B" w:rsidRDefault="00D8545E" w:rsidP="004B71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6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545E" w:rsidRPr="0054605B" w:rsidRDefault="00D8545E" w:rsidP="004B71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6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D8545E" w:rsidRPr="0054605B" w:rsidTr="004B711F">
        <w:trPr>
          <w:trHeight w:val="40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5E" w:rsidRPr="0054605B" w:rsidRDefault="00D8545E" w:rsidP="004B71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05B">
              <w:rPr>
                <w:rFonts w:ascii="Times New Roman" w:hAnsi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545E" w:rsidRPr="0054605B" w:rsidRDefault="00D8545E" w:rsidP="004B71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605B">
              <w:rPr>
                <w:rFonts w:ascii="Times New Roman" w:hAnsi="Times New Roman"/>
                <w:bCs/>
                <w:sz w:val="24"/>
                <w:szCs w:val="24"/>
              </w:rPr>
              <w:t>Отдел по культуре и библиотечному обслуживанию АЧРМО</w:t>
            </w:r>
          </w:p>
        </w:tc>
      </w:tr>
      <w:tr w:rsidR="00D8545E" w:rsidRPr="0054605B" w:rsidTr="004B711F">
        <w:trPr>
          <w:trHeight w:val="409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5E" w:rsidRPr="0054605B" w:rsidRDefault="00D8545E" w:rsidP="004B71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05B">
              <w:rPr>
                <w:rFonts w:ascii="Times New Roman" w:hAnsi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545E" w:rsidRPr="0054605B" w:rsidRDefault="00D8545E" w:rsidP="004B71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605B">
              <w:rPr>
                <w:rFonts w:ascii="Times New Roman" w:hAnsi="Times New Roman"/>
                <w:bCs/>
                <w:sz w:val="24"/>
                <w:szCs w:val="24"/>
              </w:rPr>
              <w:t>Отдел образования АЧРМО</w:t>
            </w:r>
          </w:p>
        </w:tc>
      </w:tr>
      <w:tr w:rsidR="00D8545E" w:rsidRPr="0054605B" w:rsidTr="004B711F">
        <w:trPr>
          <w:trHeight w:val="40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5E" w:rsidRPr="0054605B" w:rsidRDefault="00D8545E" w:rsidP="004B71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05B">
              <w:rPr>
                <w:rFonts w:ascii="Times New Roman" w:hAnsi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545E" w:rsidRPr="0054605B" w:rsidRDefault="00D8545E" w:rsidP="004B71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605B">
              <w:rPr>
                <w:rFonts w:ascii="Times New Roman" w:hAnsi="Times New Roman"/>
                <w:bCs/>
                <w:sz w:val="24"/>
                <w:szCs w:val="24"/>
              </w:rPr>
              <w:t>Финансовое управление администрации ЧРМО</w:t>
            </w:r>
          </w:p>
        </w:tc>
      </w:tr>
      <w:tr w:rsidR="00D8545E" w:rsidRPr="0054605B" w:rsidTr="004B711F">
        <w:trPr>
          <w:trHeight w:val="411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5E" w:rsidRPr="0054605B" w:rsidRDefault="00D8545E" w:rsidP="004B71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05B">
              <w:rPr>
                <w:rFonts w:ascii="Times New Roman" w:hAnsi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545E" w:rsidRPr="0054605B" w:rsidRDefault="00D8545E" w:rsidP="004B71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605B">
              <w:rPr>
                <w:rFonts w:ascii="Times New Roman" w:hAnsi="Times New Roman"/>
                <w:bCs/>
                <w:sz w:val="24"/>
                <w:szCs w:val="24"/>
              </w:rPr>
              <w:t>Комитет по управлению муниципальным имуществом ЧРМО</w:t>
            </w:r>
          </w:p>
        </w:tc>
      </w:tr>
      <w:tr w:rsidR="00D8545E" w:rsidRPr="0054605B" w:rsidTr="004B711F">
        <w:trPr>
          <w:trHeight w:val="35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5E" w:rsidRPr="0054605B" w:rsidRDefault="00D8545E" w:rsidP="004B71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05B">
              <w:rPr>
                <w:rFonts w:ascii="Times New Roman" w:hAnsi="Times New Roman"/>
                <w:bCs/>
                <w:sz w:val="24"/>
                <w:szCs w:val="24"/>
              </w:rPr>
              <w:t>916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545E" w:rsidRPr="0054605B" w:rsidRDefault="00D8545E" w:rsidP="004B71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605B">
              <w:rPr>
                <w:rFonts w:ascii="Times New Roman" w:hAnsi="Times New Roman"/>
                <w:bCs/>
                <w:sz w:val="24"/>
                <w:szCs w:val="24"/>
              </w:rPr>
              <w:t>Дума ЧРМО</w:t>
            </w:r>
          </w:p>
        </w:tc>
      </w:tr>
      <w:tr w:rsidR="00D8545E" w:rsidRPr="0054605B" w:rsidTr="004B711F">
        <w:trPr>
          <w:trHeight w:val="36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5E" w:rsidRPr="0054605B" w:rsidRDefault="00D8545E" w:rsidP="004B71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05B">
              <w:rPr>
                <w:rFonts w:ascii="Times New Roman" w:hAnsi="Times New Roman"/>
                <w:bCs/>
                <w:sz w:val="24"/>
                <w:szCs w:val="24"/>
              </w:rPr>
              <w:t>917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545E" w:rsidRPr="0054605B" w:rsidRDefault="00D8545E" w:rsidP="004B71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605B">
              <w:rPr>
                <w:rFonts w:ascii="Times New Roman" w:hAnsi="Times New Roman"/>
                <w:bCs/>
                <w:sz w:val="24"/>
                <w:szCs w:val="24"/>
              </w:rPr>
              <w:t>Администрация ЧРМО</w:t>
            </w:r>
          </w:p>
        </w:tc>
      </w:tr>
      <w:tr w:rsidR="00D8545E" w:rsidRPr="0054605B" w:rsidTr="004B711F">
        <w:trPr>
          <w:trHeight w:val="49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5E" w:rsidRPr="0054605B" w:rsidRDefault="00D8545E" w:rsidP="004B71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05B">
              <w:rPr>
                <w:rFonts w:ascii="Times New Roman" w:hAnsi="Times New Roman"/>
                <w:bCs/>
                <w:sz w:val="24"/>
                <w:szCs w:val="24"/>
              </w:rPr>
              <w:t>918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545E" w:rsidRPr="0054605B" w:rsidRDefault="00D8545E" w:rsidP="004B71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605B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54605B">
              <w:rPr>
                <w:rFonts w:ascii="Times New Roman" w:hAnsi="Times New Roman"/>
                <w:bCs/>
                <w:sz w:val="24"/>
                <w:szCs w:val="24"/>
              </w:rPr>
              <w:t>жилищно</w:t>
            </w:r>
            <w:proofErr w:type="spellEnd"/>
            <w:r w:rsidRPr="0054605B">
              <w:rPr>
                <w:rFonts w:ascii="Times New Roman" w:hAnsi="Times New Roman"/>
                <w:bCs/>
                <w:sz w:val="24"/>
                <w:szCs w:val="24"/>
              </w:rPr>
              <w:t xml:space="preserve"> – коммунального</w:t>
            </w:r>
            <w:proofErr w:type="gramEnd"/>
            <w:r w:rsidRPr="0054605B">
              <w:rPr>
                <w:rFonts w:ascii="Times New Roman" w:hAnsi="Times New Roman"/>
                <w:bCs/>
                <w:sz w:val="24"/>
                <w:szCs w:val="24"/>
              </w:rPr>
              <w:t xml:space="preserve"> хозяйства, строительства, транспорта, связи и экологии АЧРМО</w:t>
            </w:r>
          </w:p>
        </w:tc>
      </w:tr>
      <w:tr w:rsidR="00D8545E" w:rsidRPr="0054605B" w:rsidTr="004B711F">
        <w:trPr>
          <w:trHeight w:val="42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5E" w:rsidRPr="0054605B" w:rsidRDefault="00D8545E" w:rsidP="004B71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05B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545E" w:rsidRPr="0054605B" w:rsidRDefault="00D8545E" w:rsidP="004B71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605B">
              <w:rPr>
                <w:rFonts w:ascii="Times New Roman" w:hAnsi="Times New Roman"/>
                <w:bCs/>
                <w:sz w:val="24"/>
                <w:szCs w:val="24"/>
              </w:rPr>
              <w:t>Контрольно – счетная палата ЧРМО</w:t>
            </w:r>
          </w:p>
        </w:tc>
      </w:tr>
    </w:tbl>
    <w:p w:rsidR="00D8545E" w:rsidRPr="0054605B" w:rsidRDefault="00D8545E" w:rsidP="00D8545E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D8545E" w:rsidRDefault="00D8545E" w:rsidP="00D8545E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245E6B" w:rsidRPr="0054605B" w:rsidRDefault="00245E6B" w:rsidP="00D8545E">
      <w:pPr>
        <w:tabs>
          <w:tab w:val="left" w:pos="5103"/>
        </w:tabs>
        <w:ind w:left="5103"/>
        <w:rPr>
          <w:rFonts w:ascii="Times New Roman" w:hAnsi="Times New Roman"/>
          <w:sz w:val="24"/>
          <w:szCs w:val="24"/>
        </w:rPr>
      </w:pPr>
    </w:p>
    <w:p w:rsidR="00D8545E" w:rsidRPr="0054605B" w:rsidRDefault="00D8545E" w:rsidP="00D8545E">
      <w:pPr>
        <w:jc w:val="both"/>
        <w:rPr>
          <w:rFonts w:ascii="Times New Roman" w:hAnsi="Times New Roman"/>
          <w:sz w:val="28"/>
          <w:szCs w:val="28"/>
        </w:rPr>
      </w:pPr>
      <w:r w:rsidRPr="0054605B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54605B"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D8545E" w:rsidRPr="0054605B" w:rsidRDefault="00D8545E" w:rsidP="00D8545E">
      <w:pPr>
        <w:jc w:val="both"/>
        <w:rPr>
          <w:rFonts w:ascii="Times New Roman" w:hAnsi="Times New Roman"/>
          <w:sz w:val="28"/>
          <w:szCs w:val="28"/>
        </w:rPr>
      </w:pPr>
      <w:r w:rsidRPr="0054605B">
        <w:rPr>
          <w:rFonts w:ascii="Times New Roman" w:hAnsi="Times New Roman"/>
          <w:sz w:val="28"/>
          <w:szCs w:val="28"/>
        </w:rPr>
        <w:t>управления АЧРМО</w:t>
      </w:r>
      <w:r w:rsidRPr="0054605B">
        <w:rPr>
          <w:rFonts w:ascii="Times New Roman" w:hAnsi="Times New Roman"/>
          <w:sz w:val="28"/>
          <w:szCs w:val="28"/>
        </w:rPr>
        <w:tab/>
      </w:r>
      <w:r w:rsidRPr="0054605B">
        <w:rPr>
          <w:rFonts w:ascii="Times New Roman" w:hAnsi="Times New Roman"/>
          <w:sz w:val="28"/>
          <w:szCs w:val="28"/>
        </w:rPr>
        <w:tab/>
      </w:r>
      <w:r w:rsidRPr="0054605B">
        <w:rPr>
          <w:rFonts w:ascii="Times New Roman" w:hAnsi="Times New Roman"/>
          <w:sz w:val="28"/>
          <w:szCs w:val="28"/>
        </w:rPr>
        <w:tab/>
      </w:r>
      <w:r w:rsidRPr="0054605B">
        <w:rPr>
          <w:rFonts w:ascii="Times New Roman" w:hAnsi="Times New Roman"/>
          <w:sz w:val="28"/>
          <w:szCs w:val="28"/>
        </w:rPr>
        <w:tab/>
      </w:r>
      <w:r w:rsidRPr="0054605B">
        <w:rPr>
          <w:rFonts w:ascii="Times New Roman" w:hAnsi="Times New Roman"/>
          <w:sz w:val="28"/>
          <w:szCs w:val="28"/>
        </w:rPr>
        <w:tab/>
      </w:r>
      <w:r w:rsidRPr="0054605B">
        <w:rPr>
          <w:rFonts w:ascii="Times New Roman" w:hAnsi="Times New Roman"/>
          <w:sz w:val="28"/>
          <w:szCs w:val="28"/>
        </w:rPr>
        <w:tab/>
      </w:r>
      <w:r w:rsidRPr="0054605B">
        <w:rPr>
          <w:rFonts w:ascii="Times New Roman" w:hAnsi="Times New Roman"/>
          <w:sz w:val="28"/>
          <w:szCs w:val="28"/>
        </w:rPr>
        <w:tab/>
      </w:r>
      <w:r w:rsidR="004638B2">
        <w:rPr>
          <w:rFonts w:ascii="Times New Roman" w:hAnsi="Times New Roman"/>
          <w:sz w:val="28"/>
          <w:szCs w:val="28"/>
        </w:rPr>
        <w:tab/>
        <w:t>Ю.Н.Гайдук</w:t>
      </w:r>
    </w:p>
    <w:p w:rsidR="00D8545E" w:rsidRPr="0054605B" w:rsidRDefault="00D8545E" w:rsidP="00D8545E">
      <w:pPr>
        <w:jc w:val="both"/>
        <w:rPr>
          <w:rFonts w:ascii="Times New Roman" w:hAnsi="Times New Roman"/>
          <w:sz w:val="28"/>
          <w:szCs w:val="28"/>
        </w:rPr>
      </w:pPr>
    </w:p>
    <w:p w:rsidR="00D8213E" w:rsidRDefault="00D8213E"/>
    <w:sectPr w:rsidR="00D8213E" w:rsidSect="001917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45E"/>
    <w:rsid w:val="001917BD"/>
    <w:rsid w:val="001941E7"/>
    <w:rsid w:val="00245E6B"/>
    <w:rsid w:val="004638B2"/>
    <w:rsid w:val="004B711F"/>
    <w:rsid w:val="009E79BB"/>
    <w:rsid w:val="00A12879"/>
    <w:rsid w:val="00B42801"/>
    <w:rsid w:val="00B771F3"/>
    <w:rsid w:val="00D8213E"/>
    <w:rsid w:val="00D8545E"/>
    <w:rsid w:val="00DB4DE7"/>
    <w:rsid w:val="00FE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5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2016-12-01T05:18:00Z</dcterms:created>
  <dcterms:modified xsi:type="dcterms:W3CDTF">2020-03-20T06:57:00Z</dcterms:modified>
</cp:coreProperties>
</file>